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U.O. Vigilanza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Accertamento requisiti di dimora abituale delle variazioni di residenza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Vigilanza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per manifestazioni, feste, processioni, mercati e manifestazioni sportive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Vigilanza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Servizi antiprostituzione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Vigilanza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Servizi per obiettivi sensibili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Vigilanza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Assistenza organi istituzionali: Servizio ordine consiglio comunale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Vigilanza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Emissioni ruoli riscossione sanzioni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H) Affari legali e contenzioso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Vigilanza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Rateizzazione sanzioni amministrative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H) Affari legali e contenzioso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Vigilanza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Servizi rappresentanza in celebrazioni e manifestazioni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Vigilanza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Anagrafe canina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Vigilanza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Rinvenimento oggetti smarriti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Vigilanza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Interventi per il contrasto del randagio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Vigilanza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Recupero veicoli abbandonati su area pubblica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M) Controllo circolazione stradale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Vigilanza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Recupero veicolo rubati trovati in sosta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M) Controllo circolazione stradale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Vigilanza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Calcolo e stima entrate da sanzioni per formazione bilancio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Vigilanza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Commercio su aree pubbliche con posteggio in mercati - Controllo autorizzazioni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C) Autorizzazione o concessione e provvedimenti ampliativi della sfera giuridica dei destinatari privi di effetto economico diretto ed immediato per il destinatario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Vigilanza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Concessioni per occupazione temporanee di suolo pubblico - controllo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Vigilanza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Convenzione per adesione al servizio di consultazione Archivio Veicoli Rubati C.E.D. Interforze tramite i servizi telematici Ancitel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Vigilanza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Tutte le funzioni istituzionali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i macroprocessi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Ordinanza di ingiunzione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Vigilanza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Ordinanze di confisca e provvedimenti di dissequestro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H) Affari legali e contenzioso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Vigilanza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Ordine pubblico e sicurezza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Ordine pubblico e sicurezza: Polizia locale e amministrativa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Sequestri denaro o cose ai sensi del Reg. di P.U.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H) Affari legali e contenzioso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Vigilanza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