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0A7C1D6" w14:textId="1015D314" w:rsidR="00705165" w:rsidRPr="0097161F" w:rsidRDefault="007E503F" w:rsidP="00705165">
      <w:pPr>
        <w:pStyle w:val="Intestazione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Comune di</w:t>
      </w:r>
      <w:bookmarkStart w:id="0" w:name="_GoBack"/>
      <w:bookmarkEnd w:id="0"/>
      <w:r w:rsidR="00EE729F">
        <w:rPr>
          <w:rFonts w:ascii="Arial" w:hAnsi="Arial"/>
          <w:sz w:val="20"/>
          <w:szCs w:val="20"/>
        </w:rPr>
        <w:t xml:space="preserve"> </w:t>
      </w:r>
      <w:r w:rsidR="00221F1B" w:rsidRPr="0097161F">
        <w:rPr>
          <w:rFonts w:ascii="Arial" w:hAnsi="Arial"/>
          <w:sz w:val="20"/>
          <w:szCs w:val="20"/>
        </w:rPr>
        <w:t>VILLA SAN GIOVANNI</w:t>
      </w:r>
    </w:p>
    <w:p w14:paraId="7AC151BA" w14:textId="25C6210D" w:rsidR="00221F1B" w:rsidRPr="0097161F" w:rsidRDefault="00221F1B" w:rsidP="00705165">
      <w:pPr>
        <w:pStyle w:val="Intestazione"/>
        <w:jc w:val="center"/>
        <w:rPr>
          <w:rFonts w:ascii="Arial" w:hAnsi="Arial"/>
          <w:color w:val="FF0000"/>
          <w:sz w:val="20"/>
          <w:szCs w:val="20"/>
        </w:rPr>
      </w:pPr>
      <w:r w:rsidRPr="0097161F">
        <w:rPr>
          <w:rFonts w:ascii="Arial" w:hAnsi="Arial"/>
          <w:sz w:val="20"/>
          <w:szCs w:val="20"/>
        </w:rPr>
        <w:t>Via Nazionale 625 cap. 89018 (RC)</w:t>
      </w:r>
    </w:p>
    <w:p w14:paraId="3139916C" w14:textId="60FEBB72" w:rsidR="00705165" w:rsidRPr="0097161F" w:rsidRDefault="00221F1B" w:rsidP="00705165">
      <w:pPr>
        <w:pStyle w:val="Intestazione"/>
        <w:jc w:val="center"/>
        <w:rPr>
          <w:rFonts w:ascii="Arial" w:hAnsi="Arial"/>
          <w:color w:val="FF0000"/>
          <w:sz w:val="20"/>
          <w:szCs w:val="20"/>
        </w:rPr>
      </w:pPr>
      <w:r w:rsidRPr="0097161F">
        <w:rPr>
          <w:rFonts w:ascii="Arial" w:hAnsi="Arial"/>
          <w:sz w:val="20"/>
          <w:szCs w:val="20"/>
        </w:rPr>
        <w:t>89018 VILLA SAN GIOVANNI</w:t>
      </w:r>
    </w:p>
    <w:p w14:paraId="088CB5ED" w14:textId="77777777" w:rsidR="00266D42" w:rsidRPr="0097161F" w:rsidRDefault="00266D42" w:rsidP="00705165">
      <w:pPr>
        <w:pStyle w:val="Intestazione"/>
        <w:jc w:val="center"/>
        <w:rPr>
          <w:rFonts w:ascii="Arial" w:hAnsi="Arial"/>
          <w:color w:val="FF0000"/>
          <w:sz w:val="20"/>
          <w:szCs w:val="20"/>
        </w:rPr>
      </w:pPr>
    </w:p>
    <w:p w14:paraId="192C08D6" w14:textId="77777777" w:rsidR="00705165" w:rsidRPr="0097161F" w:rsidRDefault="00705165" w:rsidP="00705165">
      <w:pPr>
        <w:pStyle w:val="Intestazione"/>
        <w:jc w:val="center"/>
        <w:rPr>
          <w:rFonts w:ascii="Arial" w:hAnsi="Arial"/>
          <w:color w:val="FF0000"/>
          <w:sz w:val="20"/>
          <w:szCs w:val="20"/>
        </w:rPr>
      </w:pPr>
    </w:p>
    <w:p w14:paraId="495BB503" w14:textId="77777777" w:rsidR="00705165" w:rsidRPr="0097161F" w:rsidRDefault="00705165" w:rsidP="00705165">
      <w:pPr>
        <w:pStyle w:val="Intestazione"/>
        <w:jc w:val="right"/>
        <w:rPr>
          <w:rFonts w:ascii="Arial" w:hAnsi="Arial"/>
          <w:b/>
          <w:sz w:val="20"/>
          <w:szCs w:val="20"/>
        </w:rPr>
      </w:pPr>
      <w:r w:rsidRPr="0097161F">
        <w:rPr>
          <w:rFonts w:ascii="Arial" w:hAnsi="Arial"/>
          <w:b/>
          <w:sz w:val="20"/>
          <w:szCs w:val="20"/>
        </w:rPr>
        <w:t>ALLEGATO N. 1</w:t>
      </w:r>
      <w:r w:rsidRPr="0097161F">
        <w:rPr>
          <w:rFonts w:ascii="Arial" w:hAnsi="Arial"/>
          <w:b/>
          <w:sz w:val="20"/>
          <w:szCs w:val="20"/>
        </w:rPr>
        <w:t xml:space="preserve"> </w:t>
      </w:r>
      <w:r w:rsidRPr="0097161F">
        <w:rPr>
          <w:rFonts w:ascii="Arial" w:hAnsi="Arial"/>
          <w:b/>
          <w:sz w:val="20"/>
          <w:szCs w:val="20"/>
        </w:rPr>
        <w:t>PTPCT</w:t>
      </w:r>
    </w:p>
    <w:p w14:paraId="5E3C0190" w14:textId="4C7BB0A3" w:rsidR="00705165" w:rsidRPr="0097161F" w:rsidRDefault="00BE50E9" w:rsidP="00705165">
      <w:pPr>
        <w:pStyle w:val="Intestazione"/>
        <w:jc w:val="right"/>
        <w:rPr>
          <w:rFonts w:ascii="Arial" w:hAnsi="Arial"/>
          <w:color w:val="FF6600"/>
          <w:sz w:val="20"/>
          <w:szCs w:val="20"/>
        </w:rPr>
      </w:pPr>
      <w:r w:rsidRPr="00BE50E9">
        <w:rPr>
          <w:rFonts w:ascii="Arial" w:hAnsi="Arial"/>
          <w:b/>
          <w:sz w:val="20"/>
          <w:szCs w:val="20"/>
        </w:rPr>
        <w:t>SERVIZIO</w:t>
      </w:r>
      <w:r>
        <w:rPr>
          <w:rFonts w:ascii="Arial" w:hAnsi="Arial"/>
          <w:b/>
          <w:sz w:val="20"/>
          <w:szCs w:val="20"/>
        </w:rPr>
        <w:t xml:space="preserve">: </w:t>
      </w:r>
      <w:r w:rsidR="00221F1B" w:rsidRPr="0097161F">
        <w:rPr>
          <w:rFonts w:ascii="Arial" w:hAnsi="Arial"/>
          <w:b/>
          <w:sz w:val="20"/>
          <w:szCs w:val="20"/>
        </w:rPr>
        <w:t>U.O. Elettorale e Leva</w:t>
      </w:r>
    </w:p>
    <w:p w14:paraId="3F14EA79" w14:textId="77777777" w:rsidR="00705165" w:rsidRPr="0097161F" w:rsidRDefault="00705165" w:rsidP="00705165">
      <w:pPr>
        <w:pStyle w:val="Intestazione"/>
        <w:jc w:val="center"/>
        <w:rPr>
          <w:rFonts w:ascii="Arial" w:hAnsi="Arial"/>
          <w:color w:val="FF0000"/>
          <w:sz w:val="20"/>
          <w:szCs w:val="20"/>
        </w:rPr>
      </w:pPr>
    </w:p>
    <w:p w14:paraId="1B35BFCB" w14:textId="053F20E1" w:rsidR="00705165" w:rsidRPr="0097161F" w:rsidRDefault="00705165" w:rsidP="00705165">
      <w:pPr>
        <w:jc w:val="center"/>
        <w:rPr>
          <w:rFonts w:ascii="Arial" w:hAnsi="Arial" w:cs="Tahoma"/>
          <w:b/>
          <w:color w:val="2A58A7"/>
        </w:rPr>
      </w:pPr>
      <w:r w:rsidRPr="0097161F">
        <w:rPr>
          <w:rFonts w:ascii="Arial" w:hAnsi="Arial" w:cs="Tahoma"/>
          <w:b/>
          <w:color w:val="2A58A7"/>
        </w:rPr>
        <w:t>PTPC</w:t>
      </w:r>
      <w:r w:rsidR="007A3D22">
        <w:rPr>
          <w:rFonts w:ascii="Arial" w:hAnsi="Arial" w:cs="Tahoma"/>
          <w:b/>
          <w:color w:val="2A58A7"/>
        </w:rPr>
        <w:t>T</w:t>
      </w:r>
      <w:r w:rsidR="00221F1B" w:rsidRPr="0097161F">
        <w:rPr>
          <w:rFonts w:ascii="Arial" w:hAnsi="Arial" w:cs="Tahoma"/>
          <w:b/>
          <w:color w:val="2A58A7"/>
        </w:rPr>
        <w:t xml:space="preserve"> 2018/2020</w:t>
      </w:r>
    </w:p>
    <w:p w14:paraId="60DE93C3" w14:textId="77777777" w:rsidR="00BE50E9" w:rsidRDefault="00BE50E9" w:rsidP="00BE50E9">
      <w:pPr>
        <w:rPr>
          <w:rFonts w:ascii="Arial" w:hAnsi="Arial" w:cs="Tahoma"/>
          <w:color w:val="000000"/>
        </w:rPr>
      </w:pPr>
      <w:r w:rsidRPr="00BE50E9">
        <w:rPr>
          <w:rFonts w:ascii="Arial" w:hAnsi="Arial" w:cs="Tahoma"/>
          <w:color w:val="000000"/>
        </w:rPr>
        <w:t/>
      </w:r>
    </w:p>
    <w:p w14:paraId="55D7854B" w14:textId="77777777" w:rsidR="00BE50E9" w:rsidRDefault="00BE50E9" w:rsidP="00BE50E9">
      <w:pPr>
        <w:rPr>
          <w:rFonts w:ascii="Arial" w:hAnsi="Arial" w:cs="Tahoma"/>
          <w:color w:val="000000"/>
        </w:rPr>
      </w:pPr>
      <w:r>
        <w:rPr>
          <w:rFonts w:ascii="Arial" w:hAnsi="Arial" w:cs="Tahoma"/>
          <w:color w:val="000000"/>
        </w:rPr>
        <w:t xml:space="preserve">Descrizione </w:t>
      </w:r>
      <w:r w:rsidRPr="00BE50E9">
        <w:rPr>
          <w:rFonts w:ascii="Arial" w:hAnsi="Arial" w:cs="Tahoma"/>
          <w:color w:val="000000"/>
        </w:rPr>
        <w:t>SERVIZIO:</w:t>
      </w:r>
    </w:p>
    <w:p w14:paraId="482165D6" w14:textId="77777777" w:rsidR="00BE50E9" w:rsidRDefault="00BE50E9" w:rsidP="00BE50E9">
      <w:pPr>
        <w:rPr>
          <w:rFonts w:ascii="Arial" w:hAnsi="Arial" w:cs="Tahoma"/>
          <w:color w:val="000000"/>
        </w:rPr>
      </w:pPr>
      <w:r w:rsidRPr="00BE50E9">
        <w:rPr>
          <w:rFonts w:ascii="Arial" w:hAnsi="Arial" w:cs="Tahoma"/>
          <w:color w:val="000000"/>
        </w:rPr>
        <w:t>Dal 20 settembre 2004 il Ministero della Difesa ha sospeso l'obbligo di leva per i giovani nati dopo il 1985, a partire dal 1&amp;Acirc;&amp;deg; gennaio 2005. </w:t>
      </w:r>
    </w:p>
    <w:p>
      <w:pPr>
        <w:jc w:val="both"/>
      </w:pPr>
      <w:r>
        <w:rPr>
          <w:rFonts w:ascii="Arial" w:hAnsi="Arial"/>
          <w:sz w:val="20"/>
          <w:szCs w:val="20"/>
        </w:rPr>
        <w:t xml:space="preserve">In ogni caso, l'Ufficio Leva e' tenuto a provvedere a:</w:t>
      </w:r>
    </w:p>
    <w:p>
      <w:pPr>
        <w:jc w:val="both"/>
      </w:pPr>
      <w:r>
        <w:rPr>
          <w:rFonts w:ascii="Arial" w:hAnsi="Arial"/>
          <w:sz w:val="20"/>
          <w:szCs w:val="20"/>
        </w:rPr>
        <w:t xml:space="preserve">- formare le liste di leva;</w:t>
      </w:r>
    </w:p>
    <w:p>
      <w:pPr>
        <w:jc w:val="both"/>
      </w:pPr>
      <w:r>
        <w:rPr>
          <w:rFonts w:ascii="Arial" w:hAnsi="Arial"/>
          <w:sz w:val="20"/>
          <w:szCs w:val="20"/>
        </w:rPr>
        <w:t xml:space="preserve">- aggiornare le liste di leva con eventuali annotazioni (es. leva militare)</w:t>
      </w:r>
    </w:p>
    <w:p>
      <w:pPr>
        <w:jc w:val="both"/>
      </w:pPr>
      <w:r>
        <w:rPr>
          <w:rFonts w:ascii="Arial" w:hAnsi="Arial"/>
          <w:sz w:val="20"/>
          <w:szCs w:val="20"/>
        </w:rPr>
        <w:t xml:space="preserve">- aggiornare, collaborando con gli altri Comuni, i ruoli matricolari sia per le cancellazioni che per i nuovi inserimenti;</w:t>
      </w:r>
    </w:p>
    <w:p>
      <w:pPr>
        <w:jc w:val="both"/>
      </w:pPr>
      <w:r>
        <w:rPr>
          <w:rFonts w:ascii="Arial" w:hAnsi="Arial"/>
          <w:sz w:val="20"/>
          <w:szCs w:val="20"/>
        </w:rPr>
        <w:t xml:space="preserve">- rilasciare su richiesta certificazioni d'iscrizione alle liste di leva e certificati di esito di leva;</w:t>
      </w:r>
    </w:p>
    <w:p>
      <w:pPr>
        <w:jc w:val="both"/>
      </w:pPr>
      <w:r>
        <w:rPr>
          <w:rFonts w:ascii="Arial" w:hAnsi="Arial"/>
          <w:sz w:val="20"/>
          <w:szCs w:val="20"/>
        </w:rPr>
        <w:t xml:space="preserve">- vidimare i fogli di congedo;</w:t>
      </w:r>
    </w:p>
    <w:p>
      <w:pPr>
        <w:jc w:val="both"/>
      </w:pPr>
      <w:r>
        <w:rPr>
          <w:rFonts w:ascii="Arial" w:hAnsi="Arial"/>
          <w:sz w:val="20"/>
          <w:szCs w:val="20"/>
        </w:rPr>
        <w:t xml:space="preserve">- trattare i casi particolari di iscrizione alle liste di leva.</w:t>
      </w:r>
    </w:p>
    <w:p>
      <w:pPr>
        <w:jc w:val="both"/>
      </w:pPr>
      <w:r>
        <w:rPr>
          <w:rFonts w:ascii="Arial" w:hAnsi="Arial"/>
          <w:sz w:val="20"/>
          <w:szCs w:val="20"/>
        </w:rPr>
        <w:t xml:space="preserve">Per quanto concerne le funzioni elettorali, l'Ufficio Elettorale provvede a:</w:t>
      </w:r>
    </w:p>
    <w:p>
      <w:pPr>
        <w:jc w:val="both"/>
      </w:pPr>
      <w:r>
        <w:rPr>
          <w:rFonts w:ascii="Arial" w:hAnsi="Arial"/>
          <w:sz w:val="20"/>
          <w:szCs w:val="20"/>
        </w:rPr>
        <w:t xml:space="preserve">- aggiornamento delle liste elettorali ed alle operazioni relative alle elezioni ed ai referendum; </w:t>
      </w:r>
    </w:p>
    <w:p>
      <w:pPr>
        <w:jc w:val="both"/>
      </w:pPr>
      <w:r>
        <w:rPr>
          <w:rFonts w:ascii="Arial" w:hAnsi="Arial"/>
          <w:sz w:val="20"/>
          <w:szCs w:val="20"/>
        </w:rPr>
        <w:t xml:space="preserve">- rilasciare i certificati di iscrizione nelle liste elettorali e di godimento dei diritti politici;</w:t>
      </w:r>
    </w:p>
    <w:p>
      <w:pPr>
        <w:jc w:val="both"/>
      </w:pPr>
      <w:r>
        <w:rPr>
          <w:rFonts w:ascii="Arial" w:hAnsi="Arial"/>
          <w:sz w:val="20"/>
          <w:szCs w:val="20"/>
        </w:rPr>
        <w:t xml:space="preserve">- effettuare l'aggiornamento degli albi dei presidenti di seggio e degli scrutatori, riceve le domande per le funzioni di giudice popolare</w:t>
      </w:r>
    </w:p>
    <w:p w14:paraId="444CA98B" w14:textId="77777777" w:rsidR="00BE50E9" w:rsidRPr="00BE50E9" w:rsidRDefault="00BE50E9" w:rsidP="00BE50E9">
      <w:pPr>
        <w:rPr>
          <w:rFonts w:ascii="Arial" w:hAnsi="Arial" w:cs="Tahoma"/>
          <w:color w:val="000000"/>
        </w:rPr>
      </w:pPr>
      <w:r w:rsidRPr="00BE50E9">
        <w:rPr>
          <w:rFonts w:ascii="Arial" w:hAnsi="Arial" w:cs="Tahoma"/>
          <w:color w:val="000000"/>
        </w:rPr>
        <w:t/>
      </w:r>
    </w:p>
    <w:p w14:paraId="4C111B6D" w14:textId="02B858F1" w:rsidR="00BE50E9" w:rsidRDefault="00BE50E9" w:rsidP="00BE50E9">
      <w:pPr>
        <w:rPr>
          <w:rFonts w:ascii="Arial" w:hAnsi="Arial" w:cs="Tahoma"/>
          <w:color w:val="000000"/>
        </w:rPr>
      </w:pPr>
      <w:r w:rsidRPr="00BE50E9">
        <w:rPr>
          <w:rFonts w:ascii="Arial" w:hAnsi="Arial" w:cs="Tahoma"/>
          <w:color w:val="000000"/>
        </w:rPr>
        <w:t/>
      </w:r>
    </w:p>
    <w:p w14:paraId="710A82C6" w14:textId="2AE25E20" w:rsidR="008F4136" w:rsidRPr="0097161F" w:rsidRDefault="007C2E72" w:rsidP="00705165">
      <w:pPr>
        <w:jc w:val="center"/>
        <w:rPr>
          <w:rFonts w:ascii="Arial" w:hAnsi="Arial" w:cs="Tahoma"/>
          <w:b/>
          <w:color w:val="2A58A7"/>
        </w:rPr>
      </w:pPr>
      <w:r w:rsidRPr="0097161F">
        <w:rPr>
          <w:rFonts w:ascii="Arial" w:hAnsi="Arial" w:cs="Tahoma"/>
          <w:b/>
          <w:color w:val="2A58A7"/>
        </w:rPr>
        <w:t>MAPPATUR</w:t>
      </w:r>
      <w:r w:rsidR="008F4136" w:rsidRPr="0097161F">
        <w:rPr>
          <w:rFonts w:ascii="Arial" w:hAnsi="Arial" w:cs="Tahoma"/>
          <w:b/>
          <w:color w:val="2A58A7"/>
        </w:rPr>
        <w:t>A</w:t>
      </w:r>
    </w:p>
    <w:p w14:paraId="3B47EB14" w14:textId="77777777" w:rsidR="00705165" w:rsidRPr="0097161F" w:rsidRDefault="00313147" w:rsidP="00705165">
      <w:pPr>
        <w:jc w:val="center"/>
        <w:rPr>
          <w:rFonts w:ascii="Arial" w:hAnsi="Arial" w:cs="Tahoma"/>
          <w:b/>
          <w:color w:val="2A58A7"/>
        </w:rPr>
      </w:pPr>
      <w:r w:rsidRPr="0097161F">
        <w:rPr>
          <w:rFonts w:ascii="Arial" w:hAnsi="Arial" w:cs="Tahoma"/>
          <w:b/>
          <w:color w:val="2A58A7"/>
        </w:rPr>
        <w:t xml:space="preserve"> MACROPROCESSI</w:t>
      </w:r>
    </w:p>
    <w:p w14:paraId="41B78439" w14:textId="77777777" w:rsidR="002216A6" w:rsidRPr="0097161F" w:rsidRDefault="002216A6">
      <w:pPr>
        <w:rPr>
          <w:rFonts w:ascii="Arial" w:hAnsi="Arial" w:cs="Arial"/>
        </w:rPr>
      </w:pPr>
    </w:p>
    <w:p w14:paraId="31A2B503" w14:textId="77777777" w:rsidR="002216A6" w:rsidRPr="0097161F" w:rsidRDefault="002216A6">
      <w:pPr>
        <w:rPr>
          <w:rFonts w:ascii="Arial" w:hAnsi="Arial" w:cs="Arial"/>
        </w:rPr>
      </w:pPr>
    </w:p>
    <w:tbl>
      <w:tblPr>
        <w:tblW w:w="5459" w:type="pct"/>
        <w:shd w:val="clear" w:color="auto" w:fill="CCCCCC"/>
        <w:tblLayout w:type="fixed"/>
        <w:tblLook w:val="0000" w:firstRow="0" w:lastRow="0" w:firstColumn="0" w:lastColumn="0" w:noHBand="0" w:noVBand="0"/>
      </w:tblPr>
      <w:tblGrid>
        <w:gridCol w:w="1377"/>
        <w:gridCol w:w="1700"/>
        <w:gridCol w:w="2277"/>
        <w:gridCol w:w="1984"/>
        <w:gridCol w:w="1984"/>
        <w:gridCol w:w="1133"/>
      </w:tblGrid>
      <w:tr w:rsidR="003575BC" w:rsidRPr="0097161F" w14:paraId="5C1E38FE" w14:textId="77777777" w:rsidTr="003575BC">
        <w:trPr>
          <w:trHeight w:val="23"/>
        </w:trPr>
        <w:tc>
          <w:tcPr>
            <w:tcW w:w="655" w:type="pct"/>
            <w:shd w:val="clear" w:color="auto" w:fill="CCCCCC"/>
          </w:tcPr>
          <w:p w14:paraId="4A0711AD" w14:textId="77777777" w:rsidR="00D51039" w:rsidRPr="0097161F" w:rsidRDefault="00D51039">
            <w:pPr>
              <w:spacing w:before="100" w:after="100"/>
              <w:jc w:val="center"/>
              <w:rPr>
                <w:rFonts w:ascii="Arial" w:hAnsi="Arial" w:cs="Book Antiqua"/>
                <w:b/>
              </w:rPr>
            </w:pPr>
            <w:r w:rsidRPr="0097161F">
              <w:rPr>
                <w:rFonts w:ascii="Arial" w:hAnsi="Arial" w:cs="Book Antiqua"/>
                <w:b/>
              </w:rPr>
              <w:t>Processi di supporto/</w:t>
            </w:r>
            <w:r w:rsidRPr="0097161F">
              <w:rPr>
                <w:rFonts w:ascii="Arial" w:hAnsi="Arial" w:cs="Book Antiqua"/>
                <w:b/>
              </w:rPr>
              <w:t>processi</w:t>
            </w:r>
            <w:r w:rsidRPr="0097161F">
              <w:rPr>
                <w:rFonts w:ascii="Arial" w:hAnsi="Arial" w:cs="Book Antiqua"/>
                <w:b/>
              </w:rPr>
              <w:t xml:space="preserve"> primari</w:t>
            </w:r>
          </w:p>
        </w:tc>
        <w:tc>
          <w:tcPr>
            <w:tcW w:w="810" w:type="pct"/>
            <w:shd w:val="clear" w:color="auto" w:fill="CCCCCC"/>
          </w:tcPr>
          <w:p w14:paraId="0C3DEEAC" w14:textId="77777777" w:rsidR="00D51039" w:rsidRPr="0097161F" w:rsidRDefault="00D51039">
            <w:pPr>
              <w:spacing w:before="100" w:after="100"/>
              <w:jc w:val="center"/>
              <w:rPr>
                <w:rFonts w:ascii="Arial" w:hAnsi="Arial" w:cs="Book Antiqua"/>
                <w:b/>
              </w:rPr>
            </w:pPr>
            <w:r w:rsidRPr="0097161F">
              <w:rPr>
                <w:rFonts w:ascii="Arial" w:hAnsi="Arial" w:cs="Book Antiqua"/>
                <w:b/>
              </w:rPr>
              <w:t>Funzioni istituzionali</w:t>
            </w:r>
          </w:p>
        </w:tc>
        <w:tc>
          <w:tcPr>
            <w:tcW w:w="1085" w:type="pct"/>
            <w:shd w:val="clear" w:color="auto" w:fill="CCCCCC"/>
          </w:tcPr>
          <w:p w14:paraId="3EF9E146" w14:textId="77777777" w:rsidR="00D51039" w:rsidRPr="0097161F" w:rsidRDefault="00D51039">
            <w:pPr>
              <w:spacing w:before="100" w:after="100"/>
              <w:jc w:val="center"/>
              <w:rPr>
                <w:rFonts w:ascii="Arial" w:hAnsi="Arial"/>
              </w:rPr>
            </w:pPr>
            <w:r w:rsidRPr="0097161F">
              <w:rPr>
                <w:rFonts w:ascii="Arial" w:hAnsi="Arial" w:cs="Book Antiqua"/>
                <w:b/>
              </w:rPr>
              <w:t>MACRO PROCESSO</w:t>
            </w:r>
          </w:p>
        </w:tc>
        <w:tc>
          <w:tcPr>
            <w:tcW w:w="945" w:type="pct"/>
            <w:shd w:val="clear" w:color="auto" w:fill="CCCCCC"/>
          </w:tcPr>
          <w:p w14:paraId="13441B64" w14:textId="77777777" w:rsidR="00D51039" w:rsidRPr="0097161F" w:rsidRDefault="00D51039">
            <w:pPr>
              <w:spacing w:before="100" w:after="100"/>
              <w:jc w:val="center"/>
              <w:rPr>
                <w:rFonts w:ascii="Arial" w:hAnsi="Arial"/>
              </w:rPr>
            </w:pPr>
            <w:r w:rsidRPr="0097161F">
              <w:rPr>
                <w:rFonts w:ascii="Arial" w:hAnsi="Arial" w:cs="Book Antiqua"/>
                <w:b/>
              </w:rPr>
              <w:t>PROCESSI</w:t>
            </w:r>
          </w:p>
        </w:tc>
        <w:tc>
          <w:tcPr>
            <w:tcW w:w="945" w:type="pct"/>
            <w:shd w:val="clear" w:color="auto" w:fill="CCCCCC"/>
          </w:tcPr>
          <w:p w14:paraId="36DB8074" w14:textId="77777777" w:rsidR="00D51039" w:rsidRPr="0097161F" w:rsidRDefault="00D51039" w:rsidP="00D51039">
            <w:pPr>
              <w:ind w:left="32"/>
              <w:jc w:val="center"/>
              <w:rPr>
                <w:rFonts w:ascii="Arial" w:hAnsi="Arial" w:cs="Book Antiqua"/>
              </w:rPr>
            </w:pPr>
            <w:r w:rsidRPr="0097161F">
              <w:rPr>
                <w:rFonts w:ascii="Arial" w:hAnsi="Arial" w:cs="Book Antiqua"/>
                <w:b/>
              </w:rPr>
              <w:t>Area di rischio</w:t>
            </w:r>
          </w:p>
          <w:p w14:paraId="1DDBB3AA" w14:textId="77777777" w:rsidR="00D51039" w:rsidRPr="0097161F" w:rsidRDefault="00D51039">
            <w:pPr>
              <w:spacing w:before="100" w:after="100"/>
              <w:jc w:val="center"/>
              <w:rPr>
                <w:rFonts w:ascii="Arial" w:hAnsi="Arial"/>
              </w:rPr>
            </w:pPr>
          </w:p>
        </w:tc>
        <w:tc>
          <w:tcPr>
            <w:tcW w:w="540" w:type="pct"/>
            <w:shd w:val="clear" w:color="auto" w:fill="CCCCCC"/>
          </w:tcPr>
          <w:p w14:paraId="10884C37" w14:textId="77777777" w:rsidR="00D51039" w:rsidRPr="0097161F" w:rsidRDefault="00016B69">
            <w:pPr>
              <w:jc w:val="center"/>
              <w:rPr>
                <w:rFonts w:ascii="Arial" w:hAnsi="Arial" w:cs="Book Antiqua"/>
                <w:b/>
              </w:rPr>
            </w:pPr>
            <w:r w:rsidRPr="0097161F">
              <w:rPr>
                <w:rFonts w:ascii="Arial" w:hAnsi="Arial" w:cs="Book Antiqua"/>
                <w:b/>
              </w:rPr>
              <w:t xml:space="preserve">Ufficio </w:t>
            </w:r>
          </w:p>
          <w:p w14:paraId="57E08A15" w14:textId="77777777" w:rsidR="00016B69" w:rsidRPr="0097161F" w:rsidRDefault="00016B69">
            <w:pPr>
              <w:jc w:val="center"/>
              <w:rPr>
                <w:rFonts w:ascii="Arial" w:hAnsi="Arial" w:cs="Book Antiqua"/>
                <w:b/>
              </w:rPr>
            </w:pP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Servizi istituzionali, generali e di gestione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Servizi istituzionali, generali e di gestione: Anagrafe, stato civile e servizio elettorale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Elettorale: Rilascio tessera elettorale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F) Controlli, verifiche, ispezioni e sanzioni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Elettorale e Leva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Servizi istituzionali, generali e di gestione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Servizi istituzionali, generali e di gestione: Anagrafe, stato civile e servizio elettorale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Leva: Variazioni liste di leva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F) Controlli, verifiche, ispezioni e sanzioni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Elettorale e Leva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Servizi istituzionali, generali e di gestione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Servizi istituzionali, generali e di gestione: Anagrafe, stato civile e servizio elettorale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Elettorale: iscrizione nell'albo degli scrutatori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F) Controlli, verifiche, ispezioni e sanzioni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Elettorale e Leva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Servizi istituzionali, generali e di gestione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Servizi istituzionali, generali e di gestione: Anagrafe, stato civile e servizio elettorale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Leva: Certificati di leva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F) Controlli, verifiche, ispezioni e sanzioni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Elettorale e Leva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Servizi istituzionali, generali e di gestione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Servizi istituzionali, generali e di gestione: Anagrafe, stato civile e servizio elettorale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Elettorale: revisione semestrale liste elettorali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F) Controlli, verifiche, ispezioni e sanzioni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Elettorale e Leva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Servizi istituzionali, generali e di gestione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Servizi istituzionali, generali e di gestione: Anagrafe, stato civile e servizio elettorale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Elettorale: revisione dinamica liste elettorali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F) Controlli, verifiche, ispezioni e sanzioni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Elettorale e Leva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Servizi istituzionali, generali e di gestione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Servizi istituzionali, generali e di gestione: Anagrafe, stato civile e servizio elettorale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Elettorale: aggiornamento albo scrutatori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F) Controlli, verifiche, ispezioni e sanzioni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Elettorale e Leva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Servizi istituzionali, generali e di gestione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Servizi istituzionali, generali e di gestione: Anagrafe, stato civile e servizio elettorale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Elettorale: iscrizione nell'albo dei Presidenti di seggio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F) Controlli, verifiche, ispezioni e sanzioni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Elettorale e Leva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Servizi istituzionali, generali e di gestione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Servizi istituzionali, generali e di gestione: Anagrafe, stato civile e servizio elettorale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Elettorale: aggiornamento albo Presidenti di seggio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F) Controlli, verifiche, ispezioni e sanzioni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Elettorale e Leva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Servizi istituzionali, generali e di gestione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Servizi istituzionali, generali e di gestione: Anagrafe, stato civile e servizio elettorale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Elettorale: iscrizione nell'albo dei Giudici Popolari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F) Controlli, verifiche, ispezioni e sanzioni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Elettorale e Leva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Servizi istituzionali, generali e di gestione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Servizi istituzionali, generali e di gestione: Anagrafe, stato civile e servizio elettorale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Elettorale: aggiornamento albo Giudici Popolari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F) Controlli, verifiche, ispezioni e sanzioni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Elettorale e Leva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Servizi istituzionali, generali e di gestione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Servizi istituzionali, generali e di gestione: Anagrafe, stato civile e servizio elettorale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Elettorale: Supporto commissioni elettorali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F) Controlli, verifiche, ispezioni e sanzioni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Elettorale e Leva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Servizi istituzionali, generali e di gestione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Servizi istituzionali, generali e di gestione: Anagrafe, stato civile e servizio elettorale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Elettorale: autorizzazione al voto fuori sezione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F) Controlli, verifiche, ispezioni e sanzioni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Elettorale e Leva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Servizi istituzionali, generali e di gestione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Servizi istituzionali, generali e di gestione: Anagrafe, stato civile e servizio elettorale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Elettorale: voto assistito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F) Controlli, verifiche, ispezioni e sanzioni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Elettorale e Leva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Servizi istituzionali, generali e di gestione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Servizi istituzionali, generali e di gestione: Anagrafe, stato civile e servizio elettorale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Elettorale: voto domiciliare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F) Controlli, verifiche, ispezioni e sanzioni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Elettorale e Leva</w:t>
            </w:r>
          </w:p>
        </w:tc>
      </w:tr>
    </w:tbl>
    <w:p w14:paraId="7089BBDE" w14:textId="77777777" w:rsidR="008F358F" w:rsidRDefault="008F358F" w:rsidP="00B179D4">
      <w:pPr>
        <w:rPr>
          <w:rFonts w:ascii="Arial" w:hAnsi="Arial" w:cs="Arial"/>
        </w:rPr>
      </w:pPr>
    </w:p>
    <w:p w14:paraId="7FE79D30" w14:textId="77777777" w:rsidR="00ED03DA" w:rsidRDefault="00ED03DA" w:rsidP="00B179D4">
      <w:pPr>
        <w:rPr>
          <w:rFonts w:ascii="Arial" w:hAnsi="Arial" w:cs="Arial"/>
        </w:rPr>
      </w:pPr>
    </w:p>
    <w:p w14:paraId="7FE632ED" w14:textId="183C6AD4" w:rsidR="00ED03DA" w:rsidRPr="00155C16" w:rsidRDefault="00ED03DA" w:rsidP="00ED03DA">
      <w:pPr>
        <w:jc w:val="both"/>
        <w:rPr>
          <w:rFonts w:ascii="Arial" w:hAnsi="Arial"/>
          <w:sz w:val="16"/>
          <w:szCs w:val="16"/>
        </w:rPr>
      </w:pPr>
      <w:r w:rsidRPr="00155C16">
        <w:rPr>
          <w:rFonts w:ascii="Arial" w:hAnsi="Arial"/>
          <w:sz w:val="16"/>
          <w:szCs w:val="16"/>
        </w:rPr>
        <w:t>La rilevanza d</w:t>
      </w:r>
      <w:r>
        <w:rPr>
          <w:rFonts w:ascii="Arial" w:hAnsi="Arial"/>
          <w:sz w:val="16"/>
          <w:szCs w:val="16"/>
        </w:rPr>
        <w:t>el</w:t>
      </w:r>
      <w:r w:rsidRPr="00155C16">
        <w:rPr>
          <w:rFonts w:ascii="Arial" w:hAnsi="Arial"/>
          <w:sz w:val="16"/>
          <w:szCs w:val="16"/>
        </w:rPr>
        <w:t xml:space="preserve"> processo, ai fini del RISK MANAGEMENT, </w:t>
      </w:r>
      <w:r w:rsidRPr="00155C16">
        <w:rPr>
          <w:rFonts w:ascii="Arial" w:hAnsi="Arial"/>
          <w:sz w:val="16"/>
          <w:szCs w:val="16"/>
        </w:rPr>
        <w:t>e'</w:t>
      </w:r>
      <w:r w:rsidRPr="00155C16">
        <w:rPr>
          <w:rFonts w:ascii="Arial" w:hAnsi="Arial"/>
          <w:sz w:val="16"/>
          <w:szCs w:val="16"/>
        </w:rPr>
        <w:t xml:space="preserve"> subordinata all'accertamento della presenza del RISCHIO DI CORRUZIONE. Si ha rischio di corruzione quando il potere conferito </w:t>
      </w:r>
      <w:r w:rsidRPr="00155C16">
        <w:rPr>
          <w:rFonts w:ascii="Arial" w:hAnsi="Arial"/>
          <w:sz w:val="16"/>
          <w:szCs w:val="16"/>
        </w:rPr>
        <w:t>puo'</w:t>
      </w:r>
      <w:r w:rsidRPr="00155C16">
        <w:rPr>
          <w:rFonts w:ascii="Arial" w:hAnsi="Arial"/>
          <w:sz w:val="16"/>
          <w:szCs w:val="16"/>
        </w:rPr>
        <w:t xml:space="preserve">, anche solo astrattamente, essere esercitato con abuso, da parte dei soggetti </w:t>
      </w:r>
      <w:r w:rsidRPr="00155C16">
        <w:rPr>
          <w:rFonts w:ascii="Arial" w:hAnsi="Arial"/>
          <w:sz w:val="16"/>
          <w:szCs w:val="16"/>
        </w:rPr>
        <w:t>a cui</w:t>
      </w:r>
      <w:r w:rsidRPr="00155C16">
        <w:rPr>
          <w:rFonts w:ascii="Arial" w:hAnsi="Arial"/>
          <w:sz w:val="16"/>
          <w:szCs w:val="16"/>
        </w:rPr>
        <w:t xml:space="preserve"> </w:t>
      </w:r>
      <w:r w:rsidRPr="00155C16">
        <w:rPr>
          <w:rFonts w:ascii="Arial" w:hAnsi="Arial"/>
          <w:sz w:val="16"/>
          <w:szCs w:val="16"/>
        </w:rPr>
        <w:t>e'</w:t>
      </w:r>
      <w:r w:rsidRPr="00155C16">
        <w:rPr>
          <w:rFonts w:ascii="Arial" w:hAnsi="Arial"/>
          <w:sz w:val="16"/>
          <w:szCs w:val="16"/>
        </w:rPr>
        <w:t xml:space="preserve"> affidato, al fine di ottenere vantaggi privati per se' o altri soggetti particolari. Il RISCHIO </w:t>
      </w:r>
      <w:r w:rsidRPr="00155C16">
        <w:rPr>
          <w:rFonts w:ascii="Arial" w:hAnsi="Arial"/>
          <w:sz w:val="16"/>
          <w:szCs w:val="16"/>
        </w:rPr>
        <w:t>e'</w:t>
      </w:r>
      <w:r w:rsidRPr="00155C16">
        <w:rPr>
          <w:rFonts w:ascii="Arial" w:hAnsi="Arial"/>
          <w:sz w:val="16"/>
          <w:szCs w:val="16"/>
        </w:rPr>
        <w:t xml:space="preserve"> collegato ad un malfunzionamento dell'amministrazione a causa dell'uso a fini privati delle funzioni attribuite. L'ANALISI, che </w:t>
      </w:r>
      <w:r w:rsidRPr="00155C16">
        <w:rPr>
          <w:rFonts w:ascii="Arial" w:hAnsi="Arial"/>
          <w:sz w:val="16"/>
          <w:szCs w:val="16"/>
        </w:rPr>
        <w:t>e'</w:t>
      </w:r>
      <w:r w:rsidRPr="00155C16">
        <w:rPr>
          <w:rFonts w:ascii="Arial" w:hAnsi="Arial"/>
          <w:sz w:val="16"/>
          <w:szCs w:val="16"/>
        </w:rPr>
        <w:t xml:space="preserve"> la prima fase del RISK MANAGEMENT, e che viene effettuata con la MAPPATURA, mediante scomposizione d</w:t>
      </w:r>
      <w:r>
        <w:rPr>
          <w:rFonts w:ascii="Arial" w:hAnsi="Arial"/>
          <w:sz w:val="16"/>
          <w:szCs w:val="16"/>
        </w:rPr>
        <w:t>el</w:t>
      </w:r>
      <w:r w:rsidRPr="00155C16">
        <w:rPr>
          <w:rFonts w:ascii="Arial" w:hAnsi="Arial"/>
          <w:sz w:val="16"/>
          <w:szCs w:val="16"/>
        </w:rPr>
        <w:t xml:space="preserve"> processo in fasi e azioni, </w:t>
      </w:r>
      <w:r w:rsidRPr="00155C16">
        <w:rPr>
          <w:rFonts w:ascii="Arial" w:hAnsi="Arial"/>
          <w:sz w:val="16"/>
          <w:szCs w:val="16"/>
        </w:rPr>
        <w:t>e'</w:t>
      </w:r>
      <w:r w:rsidRPr="00155C16">
        <w:rPr>
          <w:rFonts w:ascii="Arial" w:hAnsi="Arial"/>
          <w:sz w:val="16"/>
          <w:szCs w:val="16"/>
        </w:rPr>
        <w:t xml:space="preserve"> finalizzata all'accertamento della presenza o meno del rischio. Se l'ANALISI fa emerge un profilo di rischio, anche solo teorico, nella gestione di una o più azioni di questo processo, </w:t>
      </w:r>
      <w:r w:rsidRPr="00155C16">
        <w:rPr>
          <w:rFonts w:ascii="Arial" w:hAnsi="Arial"/>
          <w:sz w:val="16"/>
          <w:szCs w:val="16"/>
        </w:rPr>
        <w:t>seguono</w:t>
      </w:r>
      <w:r w:rsidRPr="00155C16">
        <w:rPr>
          <w:rFonts w:ascii="Arial" w:hAnsi="Arial"/>
          <w:sz w:val="16"/>
          <w:szCs w:val="16"/>
        </w:rPr>
        <w:t>, con riferimento alle medesime azioni, le fasi della VALUTAZIONE (intesa come identificazione e ponderazione del rischio) e dal TRATTAMENTO del rischio mediante applicazione di adeguate misure di prevenzione, secondo quanto prescritto sistema di RISK MANAGEMENT come delineato dall'ANAC.</w:t>
      </w:r>
    </w:p>
    <w:p w14:paraId="73863D2F" w14:textId="77777777" w:rsidR="00ED03DA" w:rsidRPr="0097161F" w:rsidRDefault="00ED03DA" w:rsidP="00B179D4">
      <w:pPr>
        <w:rPr>
          <w:rFonts w:ascii="Arial" w:hAnsi="Arial" w:cs="Arial"/>
        </w:rPr>
      </w:pPr>
    </w:p>
    <w:sectPr w:rsidR="00ED03DA" w:rsidRPr="0097161F">
      <w:pgSz w:w="12240" w:h="15840"/>
      <w:pgMar w:top="720" w:right="144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Mangal">
    <w:panose1 w:val="000000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">
    <w:panose1 w:val="02000500000000000000"/>
    <w:charset w:val="4D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Book Antiqua">
    <w:panose1 w:val="020406020503050303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isplayBackgroundShape/>
  <w:embedSystemFonts/>
  <w:proofState w:spelling="clean" w:grammar="clean"/>
  <w:defaultTabStop w:val="720"/>
  <w:hyphenationZone w:val="283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6C34"/>
    <w:rsid w:val="000053BF"/>
    <w:rsid w:val="00016B69"/>
    <w:rsid w:val="00022474"/>
    <w:rsid w:val="00097321"/>
    <w:rsid w:val="000D195E"/>
    <w:rsid w:val="000E35AC"/>
    <w:rsid w:val="000F52EB"/>
    <w:rsid w:val="001070C3"/>
    <w:rsid w:val="00117B14"/>
    <w:rsid w:val="00133A96"/>
    <w:rsid w:val="00142C3F"/>
    <w:rsid w:val="00143213"/>
    <w:rsid w:val="001451FA"/>
    <w:rsid w:val="0016506A"/>
    <w:rsid w:val="0018247B"/>
    <w:rsid w:val="001A52DF"/>
    <w:rsid w:val="001A5486"/>
    <w:rsid w:val="001D6566"/>
    <w:rsid w:val="001E1AE0"/>
    <w:rsid w:val="001E1F97"/>
    <w:rsid w:val="001F64B7"/>
    <w:rsid w:val="001F7F31"/>
    <w:rsid w:val="002165B4"/>
    <w:rsid w:val="002216A6"/>
    <w:rsid w:val="00221F1B"/>
    <w:rsid w:val="0023435C"/>
    <w:rsid w:val="00244AA6"/>
    <w:rsid w:val="00250339"/>
    <w:rsid w:val="00251A0E"/>
    <w:rsid w:val="00266D42"/>
    <w:rsid w:val="00276582"/>
    <w:rsid w:val="00290B85"/>
    <w:rsid w:val="002A345E"/>
    <w:rsid w:val="002A5BDF"/>
    <w:rsid w:val="002B0E2C"/>
    <w:rsid w:val="002C21FC"/>
    <w:rsid w:val="002E25ED"/>
    <w:rsid w:val="002E5052"/>
    <w:rsid w:val="00304742"/>
    <w:rsid w:val="00313147"/>
    <w:rsid w:val="0031615D"/>
    <w:rsid w:val="003213E9"/>
    <w:rsid w:val="003306BD"/>
    <w:rsid w:val="0034031C"/>
    <w:rsid w:val="003410D3"/>
    <w:rsid w:val="003575BC"/>
    <w:rsid w:val="003778D2"/>
    <w:rsid w:val="00397D04"/>
    <w:rsid w:val="003A5668"/>
    <w:rsid w:val="003D6C34"/>
    <w:rsid w:val="003F3E6B"/>
    <w:rsid w:val="003F4D75"/>
    <w:rsid w:val="003F7156"/>
    <w:rsid w:val="0042100D"/>
    <w:rsid w:val="00433B4B"/>
    <w:rsid w:val="004403A2"/>
    <w:rsid w:val="00444445"/>
    <w:rsid w:val="00445D1D"/>
    <w:rsid w:val="0046760C"/>
    <w:rsid w:val="004703A5"/>
    <w:rsid w:val="0048254F"/>
    <w:rsid w:val="00482921"/>
    <w:rsid w:val="004A3801"/>
    <w:rsid w:val="004D3DC8"/>
    <w:rsid w:val="004F297B"/>
    <w:rsid w:val="00510FFD"/>
    <w:rsid w:val="00525F93"/>
    <w:rsid w:val="00542FAF"/>
    <w:rsid w:val="00573732"/>
    <w:rsid w:val="005976D7"/>
    <w:rsid w:val="005A26BE"/>
    <w:rsid w:val="005A5A9C"/>
    <w:rsid w:val="00603A87"/>
    <w:rsid w:val="00636309"/>
    <w:rsid w:val="006707EB"/>
    <w:rsid w:val="006D4B26"/>
    <w:rsid w:val="006D675B"/>
    <w:rsid w:val="00704D91"/>
    <w:rsid w:val="00705165"/>
    <w:rsid w:val="00745CA4"/>
    <w:rsid w:val="007900E8"/>
    <w:rsid w:val="00792BAD"/>
    <w:rsid w:val="007A3D22"/>
    <w:rsid w:val="007B61B1"/>
    <w:rsid w:val="007C2876"/>
    <w:rsid w:val="007C2E72"/>
    <w:rsid w:val="007E023A"/>
    <w:rsid w:val="007E4F1F"/>
    <w:rsid w:val="007E503F"/>
    <w:rsid w:val="00820AF1"/>
    <w:rsid w:val="00846C9D"/>
    <w:rsid w:val="0084706E"/>
    <w:rsid w:val="0085012B"/>
    <w:rsid w:val="008534BB"/>
    <w:rsid w:val="00853768"/>
    <w:rsid w:val="0089194D"/>
    <w:rsid w:val="008A42F8"/>
    <w:rsid w:val="008B4C3C"/>
    <w:rsid w:val="008B6D4E"/>
    <w:rsid w:val="008F27B3"/>
    <w:rsid w:val="008F358F"/>
    <w:rsid w:val="008F4136"/>
    <w:rsid w:val="008F6BA6"/>
    <w:rsid w:val="008F6BAD"/>
    <w:rsid w:val="0090540C"/>
    <w:rsid w:val="00912C2B"/>
    <w:rsid w:val="009162CC"/>
    <w:rsid w:val="00917FC8"/>
    <w:rsid w:val="009257AA"/>
    <w:rsid w:val="00931954"/>
    <w:rsid w:val="009335AD"/>
    <w:rsid w:val="0097161F"/>
    <w:rsid w:val="00990DBD"/>
    <w:rsid w:val="00A12E3A"/>
    <w:rsid w:val="00A1704C"/>
    <w:rsid w:val="00A334AA"/>
    <w:rsid w:val="00A41A21"/>
    <w:rsid w:val="00A53C90"/>
    <w:rsid w:val="00A55ECA"/>
    <w:rsid w:val="00A62472"/>
    <w:rsid w:val="00A8489D"/>
    <w:rsid w:val="00A909C5"/>
    <w:rsid w:val="00AA5597"/>
    <w:rsid w:val="00B14D8D"/>
    <w:rsid w:val="00B179D4"/>
    <w:rsid w:val="00B52379"/>
    <w:rsid w:val="00B63712"/>
    <w:rsid w:val="00B66563"/>
    <w:rsid w:val="00B848E3"/>
    <w:rsid w:val="00BA19D6"/>
    <w:rsid w:val="00BB3B26"/>
    <w:rsid w:val="00BC1EB6"/>
    <w:rsid w:val="00BE50E9"/>
    <w:rsid w:val="00BF59E5"/>
    <w:rsid w:val="00C032E3"/>
    <w:rsid w:val="00C03CB1"/>
    <w:rsid w:val="00C2346F"/>
    <w:rsid w:val="00C33C30"/>
    <w:rsid w:val="00C51F41"/>
    <w:rsid w:val="00C62548"/>
    <w:rsid w:val="00C677AB"/>
    <w:rsid w:val="00CA279C"/>
    <w:rsid w:val="00CE57FA"/>
    <w:rsid w:val="00CE74B4"/>
    <w:rsid w:val="00CF1599"/>
    <w:rsid w:val="00CF3682"/>
    <w:rsid w:val="00D51039"/>
    <w:rsid w:val="00D6715A"/>
    <w:rsid w:val="00DC244A"/>
    <w:rsid w:val="00DC52FD"/>
    <w:rsid w:val="00DC6CCD"/>
    <w:rsid w:val="00DF33B0"/>
    <w:rsid w:val="00E12B04"/>
    <w:rsid w:val="00E31DB6"/>
    <w:rsid w:val="00E54380"/>
    <w:rsid w:val="00E609BB"/>
    <w:rsid w:val="00E612EB"/>
    <w:rsid w:val="00E61B68"/>
    <w:rsid w:val="00E82897"/>
    <w:rsid w:val="00E86EE7"/>
    <w:rsid w:val="00E93203"/>
    <w:rsid w:val="00EB01FE"/>
    <w:rsid w:val="00ED03DA"/>
    <w:rsid w:val="00EE5926"/>
    <w:rsid w:val="00EE729F"/>
    <w:rsid w:val="00F16973"/>
    <w:rsid w:val="00F35BA0"/>
    <w:rsid w:val="00F82ECD"/>
    <w:rsid w:val="00F93013"/>
    <w:rsid w:val="00FB6AEA"/>
    <w:rsid w:val="00FD6F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oNotEmbedSmartTags/>
  <w:decimalSymbol w:val=","/>
  <w:listSeparator w:val=";"/>
  <w14:docId w14:val="6672A488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pPr>
      <w:widowControl w:val="0"/>
      <w:suppressAutoHyphens/>
    </w:pPr>
  </w:style>
  <w:style w:type="character" w:default="1" w:styleId="Carattere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Symbol" w:hAnsi="Symbol" w:cs="Symbol"/>
    </w:rPr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paragraph" w:customStyle="1" w:styleId="Titolo1">
    <w:name w:val="Titolo1"/>
    <w:basedOn w:val="Normale"/>
    <w:next w:val="Corpodeltesto"/>
    <w:pPr>
      <w:keepNext/>
      <w:spacing w:before="240" w:after="120"/>
    </w:pPr>
  </w:style>
  <w:style w:type="paragraph" w:styleId="Corpodeltesto">
    <w:name w:val="Body Text"/>
    <w:basedOn w:val="Normale"/>
    <w:pPr>
      <w:spacing w:after="140" w:line="288" w:lineRule="auto"/>
    </w:pPr>
  </w:style>
  <w:style w:type="paragraph" w:styleId="Elenco">
    <w:name w:val="List"/>
    <w:basedOn w:val="Corpodeltesto"/>
    <w:rPr>
      <w:rFonts w:cs="Mangal"/>
    </w:rPr>
  </w:style>
  <w:style w:type="paragraph" w:styleId="Didascalia">
    <w:name w:val="caption"/>
    <w:basedOn w:val="Normale"/>
    <w:qFormat/>
    <w:pPr>
      <w:suppressLineNumbers/>
      <w:spacing w:before="120" w:after="120"/>
    </w:pPr>
  </w:style>
  <w:style w:type="paragraph" w:customStyle="1" w:styleId="Indice">
    <w:name w:val="Indice"/>
    <w:basedOn w:val="Normale"/>
    <w:pPr>
      <w:suppressLineNumbers/>
    </w:pPr>
    <w:rPr>
      <w:rFonts w:cs="Mangal"/>
    </w:rPr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Titolotabella">
    <w:name w:val="Titolo tabella"/>
    <w:basedOn w:val="Contenutotabella"/>
    <w:pPr>
      <w:jc w:val="center"/>
    </w:pPr>
    <w:rPr>
      <w:b/>
      <w:bCs/>
    </w:rPr>
  </w:style>
  <w:style w:type="paragraph" w:styleId="Intestazione">
    <w:name w:val="header"/>
    <w:basedOn w:val="Normale"/>
    <w:link w:val="IntestazioneCarattere"/>
    <w:uiPriority w:val="99"/>
    <w:unhideWhenUsed/>
    <w:rsid w:val="00705165"/>
    <w:pPr>
      <w:widowControl/>
      <w:tabs>
        <w:tab w:val="center" w:pos="4819"/>
        <w:tab w:val="right" w:pos="9638"/>
      </w:tabs>
      <w:suppressAutoHyphens w:val="0"/>
    </w:pPr>
    <w:rPr>
      <w:rFonts w:ascii="Cambria" w:eastAsia="ＭＳ 明朝" w:hAnsi="Cambria"/>
      <w:sz w:val="24"/>
      <w:szCs w:val="24"/>
    </w:rPr>
  </w:style>
  <w:style w:type="character" w:customStyle="1" w:styleId="IntestazioneCarattere">
    <w:name w:val="Intestazione Carattere"/>
    <w:link w:val="Intestazione"/>
    <w:uiPriority w:val="99"/>
    <w:rsid w:val="00705165"/>
    <w:rPr>
      <w:rFonts w:ascii="Cambria" w:eastAsia="ＭＳ 明朝" w:hAnsi="Cambria"/>
      <w:sz w:val="24"/>
      <w:szCs w:val="24"/>
    </w:rPr>
  </w:style>
  <w:style w:type="paragraph" w:styleId="NormaleWeb">
    <w:name w:val="Normal (Web)"/>
    <w:basedOn w:val="Normale"/>
    <w:uiPriority w:val="99"/>
    <w:unhideWhenUsed/>
    <w:rsid w:val="007E023A"/>
    <w:pPr>
      <w:widowControl/>
      <w:suppressAutoHyphens w:val="0"/>
      <w:spacing w:before="100" w:beforeAutospacing="1" w:after="100" w:afterAutospacing="1"/>
    </w:pPr>
    <w:rPr>
      <w:rFonts w:ascii="Times" w:hAnsi="Times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pPr>
      <w:widowControl w:val="0"/>
      <w:suppressAutoHyphens/>
    </w:pPr>
  </w:style>
  <w:style w:type="character" w:default="1" w:styleId="Carattere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Symbol" w:hAnsi="Symbol" w:cs="Symbol"/>
    </w:rPr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paragraph" w:customStyle="1" w:styleId="Titolo1">
    <w:name w:val="Titolo1"/>
    <w:basedOn w:val="Normale"/>
    <w:next w:val="Corpodeltesto"/>
    <w:pPr>
      <w:keepNext/>
      <w:spacing w:before="240" w:after="120"/>
    </w:pPr>
  </w:style>
  <w:style w:type="paragraph" w:styleId="Corpodeltesto">
    <w:name w:val="Body Text"/>
    <w:basedOn w:val="Normale"/>
    <w:pPr>
      <w:spacing w:after="140" w:line="288" w:lineRule="auto"/>
    </w:pPr>
  </w:style>
  <w:style w:type="paragraph" w:styleId="Elenco">
    <w:name w:val="List"/>
    <w:basedOn w:val="Corpodeltesto"/>
    <w:rPr>
      <w:rFonts w:cs="Mangal"/>
    </w:rPr>
  </w:style>
  <w:style w:type="paragraph" w:styleId="Didascalia">
    <w:name w:val="caption"/>
    <w:basedOn w:val="Normale"/>
    <w:qFormat/>
    <w:pPr>
      <w:suppressLineNumbers/>
      <w:spacing w:before="120" w:after="120"/>
    </w:pPr>
  </w:style>
  <w:style w:type="paragraph" w:customStyle="1" w:styleId="Indice">
    <w:name w:val="Indice"/>
    <w:basedOn w:val="Normale"/>
    <w:pPr>
      <w:suppressLineNumbers/>
    </w:pPr>
    <w:rPr>
      <w:rFonts w:cs="Mangal"/>
    </w:rPr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Titolotabella">
    <w:name w:val="Titolo tabella"/>
    <w:basedOn w:val="Contenutotabella"/>
    <w:pPr>
      <w:jc w:val="center"/>
    </w:pPr>
    <w:rPr>
      <w:b/>
      <w:bCs/>
    </w:rPr>
  </w:style>
  <w:style w:type="paragraph" w:styleId="Intestazione">
    <w:name w:val="header"/>
    <w:basedOn w:val="Normale"/>
    <w:link w:val="IntestazioneCarattere"/>
    <w:uiPriority w:val="99"/>
    <w:unhideWhenUsed/>
    <w:rsid w:val="00705165"/>
    <w:pPr>
      <w:widowControl/>
      <w:tabs>
        <w:tab w:val="center" w:pos="4819"/>
        <w:tab w:val="right" w:pos="9638"/>
      </w:tabs>
      <w:suppressAutoHyphens w:val="0"/>
    </w:pPr>
    <w:rPr>
      <w:rFonts w:ascii="Cambria" w:eastAsia="ＭＳ 明朝" w:hAnsi="Cambria"/>
      <w:sz w:val="24"/>
      <w:szCs w:val="24"/>
    </w:rPr>
  </w:style>
  <w:style w:type="character" w:customStyle="1" w:styleId="IntestazioneCarattere">
    <w:name w:val="Intestazione Carattere"/>
    <w:link w:val="Intestazione"/>
    <w:uiPriority w:val="99"/>
    <w:rsid w:val="00705165"/>
    <w:rPr>
      <w:rFonts w:ascii="Cambria" w:eastAsia="ＭＳ 明朝" w:hAnsi="Cambria"/>
      <w:sz w:val="24"/>
      <w:szCs w:val="24"/>
    </w:rPr>
  </w:style>
  <w:style w:type="paragraph" w:styleId="NormaleWeb">
    <w:name w:val="Normal (Web)"/>
    <w:basedOn w:val="Normale"/>
    <w:uiPriority w:val="99"/>
    <w:unhideWhenUsed/>
    <w:rsid w:val="007E023A"/>
    <w:pPr>
      <w:widowControl/>
      <w:suppressAutoHyphens w:val="0"/>
      <w:spacing w:before="100" w:beforeAutospacing="1" w:after="100" w:afterAutospacing="1"/>
    </w:pPr>
    <w:rPr>
      <w:rFonts w:ascii="Times" w:hAnsi="Tim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375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251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965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3343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01276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983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202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4245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410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1552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22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7246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2536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5124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0493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512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547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9606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526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56742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286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551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050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1839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38809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818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28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5808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1491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80581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368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741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13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2905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94752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653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347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134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7285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4810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2800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3481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552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4225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49056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6118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0092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265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1883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1268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783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330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1714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1333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8304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3015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9530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9409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3118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274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278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7425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66399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83455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0707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930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4966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19995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9855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112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2116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05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08812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7954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0848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11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363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8486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250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625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2587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296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7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8292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621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7827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46241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23921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5715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4769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2918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9685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4049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3886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195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6406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1432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4863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0525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9140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2711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3745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4870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59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5279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903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966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2326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877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10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3489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6102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3731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8787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05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275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5674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37332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3447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6250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3200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0183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2356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39863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1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041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638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4425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7333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20636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1994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32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913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1856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975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863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5038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5756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98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1241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3610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8404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71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02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116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5076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4628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5107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0625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900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2924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8000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5161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152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3359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3620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06373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55813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437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5915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0934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21543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2016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60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875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8098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4708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5111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702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1071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9035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51141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057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0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7625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197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72818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1459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31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912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702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54990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8139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5727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426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9653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3384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8321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734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8420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0536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47528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2137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834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70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2706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98032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3736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432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7025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4146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2619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403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963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3411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4281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3025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4331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9566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0306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6370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69734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9451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635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425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9526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17342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9878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48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466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2474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35606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3456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090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30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1068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90068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0197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6946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92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7184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6074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3894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9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668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1470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5610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93148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52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6176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8550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4655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1963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5181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3991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2475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68036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46572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4492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4592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999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86353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2066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6021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8903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23913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27443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77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190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0086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5156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9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910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844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4002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7874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7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842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6209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8942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4474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0988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297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2116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1913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488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258</Words>
  <Characters>1476</Characters>
  <Application>Microsoft Macintosh Word</Application>
  <DocSecurity>0</DocSecurity>
  <Lines>12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Studio Legale CPG</Company>
  <LinksUpToDate>false</LinksUpToDate>
  <CharactersWithSpaces>1731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Diego Tortelli</dc:creator>
  <cp:keywords/>
  <dc:description/>
  <cp:lastModifiedBy>Diego Tortelli</cp:lastModifiedBy>
  <cp:revision>15</cp:revision>
  <cp:lastPrinted>1900-12-31T23:00:00Z</cp:lastPrinted>
  <dcterms:created xsi:type="dcterms:W3CDTF">2016-12-02T18:01:00Z</dcterms:created>
  <dcterms:modified xsi:type="dcterms:W3CDTF">2018-01-24T12:10:00Z</dcterms:modified>
</cp:coreProperties>
</file>